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BC" w:rsidRDefault="005B191D" w:rsidP="005B191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2B43FE" wp14:editId="55DC4AED">
                <wp:simplePos x="0" y="0"/>
                <wp:positionH relativeFrom="column">
                  <wp:posOffset>-90805</wp:posOffset>
                </wp:positionH>
                <wp:positionV relativeFrom="paragraph">
                  <wp:posOffset>514350</wp:posOffset>
                </wp:positionV>
                <wp:extent cx="8763000" cy="419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4B3950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200CD">
                              <w:rPr>
                                <w:rFonts w:ascii="Arial" w:hAnsi="Arial" w:cs="Arial"/>
                                <w:b/>
                              </w:rPr>
                              <w:t>Science</w:t>
                            </w:r>
                            <w:r w:rsidR="00F1166C">
                              <w:rPr>
                                <w:rFonts w:ascii="Arial" w:hAnsi="Arial" w:cs="Arial"/>
                                <w:b/>
                              </w:rPr>
                              <w:t>/Language Arts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F1166C">
                              <w:rPr>
                                <w:rFonts w:ascii="Arial" w:hAnsi="Arial" w:cs="Arial"/>
                                <w:b/>
                              </w:rPr>
                              <w:t>Earth Day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B43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5pt;margin-top:40.5pt;width:690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4B3950">
                        <w:rPr>
                          <w:rFonts w:ascii="Arial" w:hAnsi="Arial" w:cs="Arial"/>
                          <w:b/>
                        </w:rPr>
                        <w:t xml:space="preserve"> The Language of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200CD">
                        <w:rPr>
                          <w:rFonts w:ascii="Arial" w:hAnsi="Arial" w:cs="Arial"/>
                          <w:b/>
                        </w:rPr>
                        <w:t>Science</w:t>
                      </w:r>
                      <w:r w:rsidR="00F1166C">
                        <w:rPr>
                          <w:rFonts w:ascii="Arial" w:hAnsi="Arial" w:cs="Arial"/>
                          <w:b/>
                        </w:rPr>
                        <w:t>/Language Arts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F1166C">
                        <w:rPr>
                          <w:rFonts w:ascii="Arial" w:hAnsi="Arial" w:cs="Arial"/>
                          <w:b/>
                        </w:rPr>
                        <w:t>Earth Day</w:t>
                      </w:r>
                    </w:p>
                  </w:txbxContent>
                </v:textbox>
              </v:shape>
            </w:pict>
          </mc:Fallback>
        </mc:AlternateContent>
      </w:r>
      <w:r w:rsidR="00A607D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3D9BB69" wp14:editId="52F755B4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9FBAD2" wp14:editId="0BCF01BA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D7701C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GRADE: 1</w:t>
                            </w:r>
                            <w:r w:rsidR="00146FB8"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FBAD2" id="_x0000_s1027" type="#_x0000_t202" style="position:absolute;margin-left:491.2pt;margin-top:7.5pt;width:104.55pt;height:25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" filled="f" strokecolor="black [3213]">
                <v:textbox>
                  <w:txbxContent>
                    <w:p w:rsidR="00146FB8" w:rsidRPr="00A607D8" w:rsidRDefault="00D7701C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GRADE: 1</w:t>
                      </w:r>
                      <w:r w:rsidR="00146FB8"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Pr="005B191D">
        <w:t xml:space="preserve"> </w:t>
      </w:r>
      <w:r w:rsidRPr="005B191D">
        <w:rPr>
          <w:rFonts w:ascii="Arial" w:hAnsi="Arial" w:cs="Arial"/>
          <w:b/>
        </w:rPr>
        <w:t>developed by ACS BRES 1st grade teachers</w:t>
      </w:r>
      <w:r>
        <w:br/>
      </w:r>
      <w:r w:rsidRPr="005B191D">
        <w:rPr>
          <w:rFonts w:ascii="Arial" w:hAnsi="Arial" w:cs="Arial"/>
          <w:b/>
        </w:rPr>
        <w:t>Amanda Estes</w:t>
      </w:r>
      <w:r>
        <w:rPr>
          <w:rFonts w:ascii="Arial" w:hAnsi="Arial" w:cs="Arial"/>
          <w:b/>
        </w:rPr>
        <w:t>,</w:t>
      </w:r>
      <w:r w:rsidRPr="005B191D">
        <w:rPr>
          <w:rFonts w:ascii="Arial" w:hAnsi="Arial" w:cs="Arial"/>
          <w:b/>
        </w:rPr>
        <w:t xml:space="preserve"> </w:t>
      </w:r>
      <w:r w:rsidRPr="005B191D">
        <w:rPr>
          <w:rFonts w:ascii="Arial" w:hAnsi="Arial" w:cs="Arial"/>
          <w:b/>
        </w:rPr>
        <w:t>Deborah Hess</w:t>
      </w:r>
      <w:r>
        <w:rPr>
          <w:rFonts w:ascii="Arial" w:hAnsi="Arial" w:cs="Arial"/>
          <w:b/>
        </w:rPr>
        <w:t>,</w:t>
      </w:r>
      <w:r w:rsidRPr="005B19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Kari Truax, and Kathy Evans, ESL</w:t>
      </w:r>
      <w:bookmarkStart w:id="0" w:name="_GoBack"/>
      <w:bookmarkEnd w:id="0"/>
      <w:r>
        <w:rPr>
          <w:rFonts w:ascii="Arial" w:hAnsi="Arial" w:cs="Arial"/>
          <w:b/>
        </w:rPr>
        <w:br/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1E37D5" w:rsidRPr="002B256D" w:rsidRDefault="00FC4B34" w:rsidP="002B256D">
      <w:pPr>
        <w:spacing w:before="240"/>
        <w:rPr>
          <w:rFonts w:ascii="Arial" w:hAnsi="Arial" w:cs="Arial"/>
        </w:rPr>
      </w:pPr>
      <w:r w:rsidRPr="00CC7A38">
        <w:rPr>
          <w:rFonts w:ascii="Arial" w:hAnsi="Arial" w:cs="Arial"/>
          <w:b/>
        </w:rPr>
        <w:t>CONNECTION:</w:t>
      </w:r>
      <w:r w:rsidR="00917AAE">
        <w:rPr>
          <w:rFonts w:ascii="Arial" w:hAnsi="Arial" w:cs="Arial"/>
          <w:b/>
        </w:rPr>
        <w:t xml:space="preserve"> </w:t>
      </w:r>
      <w:r w:rsidR="001E25D8">
        <w:rPr>
          <w:rFonts w:ascii="Arial" w:hAnsi="Arial" w:cs="Arial"/>
          <w:b/>
        </w:rPr>
        <w:t xml:space="preserve">1.L.1 and </w:t>
      </w:r>
      <w:r w:rsidR="001E25D8" w:rsidRPr="001E25D8">
        <w:rPr>
          <w:rFonts w:ascii="Arial" w:hAnsi="Arial" w:cs="Arial"/>
          <w:b/>
        </w:rPr>
        <w:t xml:space="preserve">CCSS.ELA-Literacy.W.1.8 </w:t>
      </w:r>
      <w:r w:rsidR="001E25D8">
        <w:rPr>
          <w:rFonts w:ascii="Arial" w:hAnsi="Arial" w:cs="Arial"/>
          <w:b/>
        </w:rPr>
        <w:t>.  See b</w:t>
      </w:r>
      <w:r w:rsidR="00291CD7">
        <w:rPr>
          <w:rFonts w:ascii="Arial" w:hAnsi="Arial" w:cs="Arial"/>
          <w:b/>
        </w:rPr>
        <w:t>elow</w:t>
      </w:r>
      <w:r w:rsidR="001E25D8">
        <w:rPr>
          <w:rFonts w:ascii="Arial" w:hAnsi="Arial" w:cs="Arial"/>
          <w:b/>
        </w:rPr>
        <w:t>.</w:t>
      </w:r>
    </w:p>
    <w:p w:rsidR="00CC7A38" w:rsidRPr="002D597E" w:rsidRDefault="00FC4B34" w:rsidP="003E755F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917AAE">
        <w:rPr>
          <w:rFonts w:ascii="Arial" w:hAnsi="Arial"/>
        </w:rPr>
        <w:t>Students will</w:t>
      </w:r>
      <w:r w:rsidR="002D597E">
        <w:rPr>
          <w:rFonts w:ascii="Arial" w:hAnsi="Arial"/>
        </w:rPr>
        <w:t xml:space="preserve"> listen to </w:t>
      </w:r>
      <w:r w:rsidR="002D597E">
        <w:rPr>
          <w:rFonts w:ascii="Arial" w:hAnsi="Arial"/>
          <w:i/>
        </w:rPr>
        <w:t>Helping Out</w:t>
      </w:r>
      <w:r w:rsidR="002D597E">
        <w:rPr>
          <w:rFonts w:ascii="Arial" w:hAnsi="Arial"/>
        </w:rPr>
        <w:t xml:space="preserve"> and write an opinion poem expressing what they love about the Earth.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52"/>
        <w:gridCol w:w="2444"/>
        <w:gridCol w:w="2444"/>
        <w:gridCol w:w="2445"/>
        <w:gridCol w:w="2445"/>
        <w:gridCol w:w="2564"/>
        <w:gridCol w:w="602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2D597E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917AAE">
              <w:rPr>
                <w:rFonts w:ascii="Arial" w:hAnsi="Arial" w:cs="Arial"/>
                <w:kern w:val="24"/>
              </w:rPr>
              <w:t xml:space="preserve"> </w:t>
            </w:r>
            <w:r w:rsidR="002D597E">
              <w:rPr>
                <w:rFonts w:ascii="Arial" w:hAnsi="Arial" w:cs="Arial"/>
                <w:b/>
                <w:kern w:val="24"/>
              </w:rPr>
              <w:t xml:space="preserve">UNDERSTAND </w:t>
            </w:r>
            <w:r w:rsidR="002D597E">
              <w:rPr>
                <w:rFonts w:ascii="Arial" w:hAnsi="Arial" w:cs="Arial"/>
                <w:kern w:val="24"/>
              </w:rPr>
              <w:t>the importance of taking care of our planet</w:t>
            </w:r>
            <w:r w:rsidR="002F51EC">
              <w:rPr>
                <w:rFonts w:ascii="Arial" w:hAnsi="Arial" w:cs="Arial"/>
                <w:kern w:val="24"/>
              </w:rPr>
              <w:t xml:space="preserve">. </w:t>
            </w:r>
          </w:p>
        </w:tc>
      </w:tr>
      <w:tr w:rsidR="00966D3E" w:rsidTr="00A607D8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917A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E13917">
              <w:rPr>
                <w:rFonts w:ascii="Arial" w:hAnsi="Arial" w:cs="Arial"/>
                <w:b/>
              </w:rPr>
              <w:t xml:space="preserve">: </w:t>
            </w:r>
            <w:r w:rsidR="002D597E">
              <w:rPr>
                <w:rFonts w:ascii="Arial" w:hAnsi="Arial" w:cs="Arial"/>
                <w:b/>
              </w:rPr>
              <w:t>Listening</w:t>
            </w:r>
            <w:r w:rsidR="004D32CE">
              <w:rPr>
                <w:rFonts w:ascii="Arial" w:hAnsi="Arial" w:cs="Arial"/>
                <w:b/>
              </w:rPr>
              <w:t>/</w:t>
            </w:r>
            <w:r w:rsidR="00E13917"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A607D8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4D32CE" w:rsidP="00291CD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</w:t>
            </w:r>
            <w:r w:rsidR="00AE2E49">
              <w:rPr>
                <w:rFonts w:ascii="Arial" w:hAnsi="Arial" w:cs="Arial"/>
              </w:rPr>
              <w:t>reading</w:t>
            </w:r>
            <w:r w:rsidR="002D597E">
              <w:rPr>
                <w:rFonts w:ascii="Arial" w:hAnsi="Arial" w:cs="Arial"/>
              </w:rPr>
              <w:t xml:space="preserve"> </w:t>
            </w:r>
            <w:r w:rsidR="002D597E">
              <w:rPr>
                <w:rFonts w:ascii="Arial" w:hAnsi="Arial" w:cs="Arial"/>
                <w:i/>
              </w:rPr>
              <w:t>Helping Out</w:t>
            </w:r>
            <w:r>
              <w:rPr>
                <w:rFonts w:ascii="Arial" w:hAnsi="Arial" w:cs="Arial"/>
              </w:rPr>
              <w:t xml:space="preserve">, </w:t>
            </w:r>
            <w:r w:rsidR="002D597E">
              <w:rPr>
                <w:rFonts w:ascii="Arial" w:hAnsi="Arial" w:cs="Arial"/>
              </w:rPr>
              <w:t xml:space="preserve">teacher highlights “recycle” and “pollution” using visuals and linking to the picture book. After modeling poem structure </w:t>
            </w:r>
            <w:r w:rsidR="003D6CFA">
              <w:rPr>
                <w:rFonts w:ascii="Arial" w:hAnsi="Arial" w:cs="Arial"/>
              </w:rPr>
              <w:t xml:space="preserve">(I love Earth’s…) </w:t>
            </w:r>
            <w:r>
              <w:rPr>
                <w:rFonts w:ascii="Arial" w:hAnsi="Arial" w:cs="Arial"/>
              </w:rPr>
              <w:t>i</w:t>
            </w:r>
            <w:r w:rsidR="002F51EC">
              <w:rPr>
                <w:rFonts w:ascii="Arial" w:hAnsi="Arial" w:cs="Arial"/>
              </w:rPr>
              <w:t xml:space="preserve">n </w:t>
            </w:r>
            <w:r w:rsidR="002D597E">
              <w:rPr>
                <w:rFonts w:ascii="Arial" w:hAnsi="Arial" w:cs="Arial"/>
              </w:rPr>
              <w:t>small</w:t>
            </w:r>
            <w:r w:rsidR="00AE2E49">
              <w:rPr>
                <w:rFonts w:ascii="Arial" w:hAnsi="Arial" w:cs="Arial"/>
              </w:rPr>
              <w:t xml:space="preserve"> groups</w:t>
            </w:r>
            <w:r w:rsidR="003D6CFA">
              <w:rPr>
                <w:rFonts w:ascii="Arial" w:hAnsi="Arial" w:cs="Arial"/>
              </w:rPr>
              <w:t>,</w:t>
            </w:r>
            <w:r w:rsidR="00AE2E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students</w:t>
            </w:r>
            <w:r w:rsidR="003D6CFA">
              <w:rPr>
                <w:rFonts w:ascii="Arial" w:hAnsi="Arial" w:cs="Arial"/>
              </w:rPr>
              <w:t xml:space="preserve"> </w:t>
            </w:r>
            <w:r w:rsidR="002D597E">
              <w:rPr>
                <w:rFonts w:ascii="Arial" w:hAnsi="Arial" w:cs="Arial"/>
              </w:rPr>
              <w:t xml:space="preserve">draw pictures for three different verses </w:t>
            </w:r>
            <w:r w:rsidR="003D6CFA">
              <w:rPr>
                <w:rFonts w:ascii="Arial" w:hAnsi="Arial" w:cs="Arial"/>
              </w:rPr>
              <w:t xml:space="preserve">of the poem </w:t>
            </w:r>
            <w:r w:rsidR="002D597E">
              <w:rPr>
                <w:rFonts w:ascii="Arial" w:hAnsi="Arial" w:cs="Arial"/>
              </w:rPr>
              <w:t>and label the pictures</w:t>
            </w:r>
            <w:r w:rsidR="00291CD7">
              <w:rPr>
                <w:rFonts w:ascii="Arial" w:hAnsi="Arial" w:cs="Arial"/>
              </w:rPr>
              <w:t xml:space="preserve"> </w:t>
            </w:r>
            <w:r w:rsidR="003D6CFA">
              <w:rPr>
                <w:rFonts w:ascii="Arial" w:hAnsi="Arial" w:cs="Arial"/>
              </w:rPr>
              <w:t>with teacher support.</w:t>
            </w:r>
            <w:r w:rsidR="002D597E">
              <w:rPr>
                <w:rFonts w:ascii="Arial" w:hAnsi="Arial" w:cs="Arial"/>
              </w:rPr>
              <w:t xml:space="preserve"> </w:t>
            </w:r>
            <w:r w:rsidR="00B22685">
              <w:rPr>
                <w:rFonts w:ascii="Arial" w:hAnsi="Arial" w:cs="Arial"/>
              </w:rPr>
              <w:t>Students create/illustrate flip book of poem.</w:t>
            </w:r>
            <w:r w:rsidR="002D5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3D6CFA" w:rsidP="003D6CFA">
            <w:pPr>
              <w:spacing w:after="0"/>
              <w:rPr>
                <w:rFonts w:ascii="Arial" w:hAnsi="Arial" w:cs="Arial"/>
              </w:rPr>
            </w:pPr>
            <w:r w:rsidRPr="003D6CFA">
              <w:rPr>
                <w:rFonts w:ascii="Arial" w:hAnsi="Arial" w:cs="Arial"/>
              </w:rPr>
              <w:t xml:space="preserve">After reading </w:t>
            </w:r>
            <w:r w:rsidRPr="00021619">
              <w:rPr>
                <w:rFonts w:ascii="Arial" w:hAnsi="Arial" w:cs="Arial"/>
                <w:i/>
              </w:rPr>
              <w:t>Helping Out</w:t>
            </w:r>
            <w:r w:rsidRPr="003D6CFA">
              <w:rPr>
                <w:rFonts w:ascii="Arial" w:hAnsi="Arial" w:cs="Arial"/>
              </w:rPr>
              <w:t>, teacher highlights “recycle” and “pollution” using visuals and linking to the picture book. After modeling poem structure (I love Earth’</w:t>
            </w:r>
            <w:r>
              <w:rPr>
                <w:rFonts w:ascii="Arial" w:hAnsi="Arial" w:cs="Arial"/>
              </w:rPr>
              <w:t xml:space="preserve">s…) in small groups, students create poem using 3 given verses and one original verse </w:t>
            </w:r>
            <w:r w:rsidRPr="003D6CFA">
              <w:rPr>
                <w:rFonts w:ascii="Arial" w:hAnsi="Arial" w:cs="Arial"/>
              </w:rPr>
              <w:t xml:space="preserve">with teacher support.  </w:t>
            </w:r>
            <w:r w:rsidR="00B22685" w:rsidRPr="00B22685">
              <w:rPr>
                <w:rFonts w:ascii="Arial" w:hAnsi="Arial" w:cs="Arial"/>
              </w:rPr>
              <w:t>Students create/illustrate flip book</w:t>
            </w:r>
            <w:r w:rsidR="00B22685">
              <w:rPr>
                <w:rFonts w:ascii="Arial" w:hAnsi="Arial" w:cs="Arial"/>
              </w:rPr>
              <w:t xml:space="preserve"> of poem</w:t>
            </w:r>
            <w:r w:rsidR="00B22685" w:rsidRPr="00B22685">
              <w:rPr>
                <w:rFonts w:ascii="Arial" w:hAnsi="Arial" w:cs="Arial"/>
              </w:rPr>
              <w:t>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3D6CFA" w:rsidP="00946F53">
            <w:pPr>
              <w:spacing w:after="0"/>
              <w:rPr>
                <w:rFonts w:ascii="Arial" w:hAnsi="Arial" w:cs="Arial"/>
              </w:rPr>
            </w:pPr>
            <w:r w:rsidRPr="003D6CFA">
              <w:rPr>
                <w:rFonts w:ascii="Arial" w:hAnsi="Arial" w:cs="Arial"/>
              </w:rPr>
              <w:t>After reading Helping Out, teacher highlights “recycle” and “pollution” using visuals and linking to the picture book. After modeling poem structure (I love Earth’s…) in small groups, students create p</w:t>
            </w:r>
            <w:r>
              <w:rPr>
                <w:rFonts w:ascii="Arial" w:hAnsi="Arial" w:cs="Arial"/>
              </w:rPr>
              <w:t>oem using 3 given verses and two</w:t>
            </w:r>
            <w:r w:rsidRPr="003D6CFA">
              <w:rPr>
                <w:rFonts w:ascii="Arial" w:hAnsi="Arial" w:cs="Arial"/>
              </w:rPr>
              <w:t xml:space="preserve"> original verse</w:t>
            </w:r>
            <w:r>
              <w:rPr>
                <w:rFonts w:ascii="Arial" w:hAnsi="Arial" w:cs="Arial"/>
              </w:rPr>
              <w:t>s</w:t>
            </w:r>
            <w:r w:rsidRPr="003D6CFA">
              <w:rPr>
                <w:rFonts w:ascii="Arial" w:hAnsi="Arial" w:cs="Arial"/>
              </w:rPr>
              <w:t xml:space="preserve"> with teacher support.  </w:t>
            </w:r>
            <w:r w:rsidR="00B22685" w:rsidRPr="00B22685">
              <w:rPr>
                <w:rFonts w:ascii="Arial" w:hAnsi="Arial" w:cs="Arial"/>
              </w:rPr>
              <w:t>Students create/illustrate flip book</w:t>
            </w:r>
            <w:r w:rsidR="00B22685">
              <w:rPr>
                <w:rFonts w:ascii="Arial" w:hAnsi="Arial" w:cs="Arial"/>
              </w:rPr>
              <w:t xml:space="preserve"> of poem</w:t>
            </w:r>
            <w:r w:rsidR="00B22685" w:rsidRPr="00B22685">
              <w:rPr>
                <w:rFonts w:ascii="Arial" w:hAnsi="Arial" w:cs="Arial"/>
              </w:rPr>
              <w:t>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3D6CFA" w:rsidP="00BB369C">
            <w:pPr>
              <w:spacing w:after="0"/>
              <w:rPr>
                <w:rFonts w:ascii="Arial" w:hAnsi="Arial" w:cs="Arial"/>
              </w:rPr>
            </w:pPr>
            <w:r w:rsidRPr="003D6CFA">
              <w:rPr>
                <w:rFonts w:ascii="Arial" w:hAnsi="Arial" w:cs="Arial"/>
              </w:rPr>
              <w:t>After reading Helping Out, teacher highlights “recycle” and “pollution” using visuals and linking to the picture book. After modeling poem structure (I love Earth’s…</w:t>
            </w:r>
            <w:r>
              <w:rPr>
                <w:rFonts w:ascii="Arial" w:hAnsi="Arial" w:cs="Arial"/>
              </w:rPr>
              <w:t>because….</w:t>
            </w:r>
            <w:r w:rsidRPr="003D6CFA">
              <w:rPr>
                <w:rFonts w:ascii="Arial" w:hAnsi="Arial" w:cs="Arial"/>
              </w:rPr>
              <w:t>) in small groups, students create p</w:t>
            </w:r>
            <w:r>
              <w:rPr>
                <w:rFonts w:ascii="Arial" w:hAnsi="Arial" w:cs="Arial"/>
              </w:rPr>
              <w:t>oem using 3 given verses and three</w:t>
            </w:r>
            <w:r w:rsidRPr="003D6CFA">
              <w:rPr>
                <w:rFonts w:ascii="Arial" w:hAnsi="Arial" w:cs="Arial"/>
              </w:rPr>
              <w:t xml:space="preserve"> original verses with teacher support.  </w:t>
            </w:r>
            <w:r w:rsidR="00B22685" w:rsidRPr="00B22685">
              <w:rPr>
                <w:rFonts w:ascii="Arial" w:hAnsi="Arial" w:cs="Arial"/>
              </w:rPr>
              <w:t>Students create/illustrate flip book</w:t>
            </w:r>
            <w:r w:rsidR="00B22685">
              <w:rPr>
                <w:rFonts w:ascii="Arial" w:hAnsi="Arial" w:cs="Arial"/>
              </w:rPr>
              <w:t xml:space="preserve"> of poem</w:t>
            </w:r>
            <w:r w:rsidR="00B22685" w:rsidRPr="00B22685">
              <w:rPr>
                <w:rFonts w:ascii="Arial" w:hAnsi="Arial" w:cs="Arial"/>
              </w:rPr>
              <w:t>.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3F11" w:rsidRPr="009455B9" w:rsidRDefault="003D6CFA" w:rsidP="00946F53">
            <w:pPr>
              <w:spacing w:after="0"/>
              <w:rPr>
                <w:rFonts w:ascii="Arial" w:hAnsi="Arial" w:cs="Arial"/>
              </w:rPr>
            </w:pPr>
            <w:r w:rsidRPr="003D6CFA">
              <w:rPr>
                <w:rFonts w:ascii="Arial" w:hAnsi="Arial" w:cs="Arial"/>
              </w:rPr>
              <w:t>After reading Helping Out, teacher highlights “recycle” and “pollution” using visuals and linking to the picture book. After modeling poem structure (I love Earth’s…</w:t>
            </w:r>
            <w:r>
              <w:rPr>
                <w:rFonts w:ascii="Arial" w:hAnsi="Arial" w:cs="Arial"/>
              </w:rPr>
              <w:t>because…And I can help out by….</w:t>
            </w:r>
            <w:r w:rsidRPr="003D6CFA">
              <w:rPr>
                <w:rFonts w:ascii="Arial" w:hAnsi="Arial" w:cs="Arial"/>
              </w:rPr>
              <w:t>) in small grou</w:t>
            </w:r>
            <w:r>
              <w:rPr>
                <w:rFonts w:ascii="Arial" w:hAnsi="Arial" w:cs="Arial"/>
              </w:rPr>
              <w:t>ps, students create poem using 2 given verses and four</w:t>
            </w:r>
            <w:r w:rsidRPr="003D6CFA">
              <w:rPr>
                <w:rFonts w:ascii="Arial" w:hAnsi="Arial" w:cs="Arial"/>
              </w:rPr>
              <w:t xml:space="preserve"> original verses with teacher support.  </w:t>
            </w:r>
            <w:r w:rsidR="00B22685" w:rsidRPr="00B22685">
              <w:rPr>
                <w:rFonts w:ascii="Arial" w:hAnsi="Arial" w:cs="Arial"/>
              </w:rPr>
              <w:t>Students create/illustrate flip book</w:t>
            </w:r>
            <w:r w:rsidR="00B22685">
              <w:rPr>
                <w:rFonts w:ascii="Arial" w:hAnsi="Arial" w:cs="Arial"/>
              </w:rPr>
              <w:t xml:space="preserve"> of poem</w:t>
            </w:r>
            <w:r w:rsidR="00B22685" w:rsidRPr="00B22685">
              <w:rPr>
                <w:rFonts w:ascii="Arial" w:hAnsi="Arial" w:cs="Arial"/>
              </w:rPr>
              <w:t>.</w:t>
            </w:r>
          </w:p>
        </w:tc>
        <w:tc>
          <w:tcPr>
            <w:tcW w:w="2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DC4C87">
        <w:trPr>
          <w:cantSplit/>
          <w:trHeight w:val="63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3E755F" w:rsidRDefault="008334F7" w:rsidP="00B22685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 interact with grade-level words and expressions, such as</w:t>
            </w:r>
            <w:r w:rsidR="004B3950">
              <w:rPr>
                <w:rFonts w:ascii="Arial" w:hAnsi="Arial" w:cs="Arial"/>
                <w:kern w:val="24"/>
              </w:rPr>
              <w:t>:</w:t>
            </w:r>
            <w:r w:rsidR="00D0256E">
              <w:rPr>
                <w:rFonts w:ascii="Arial" w:hAnsi="Arial" w:cs="Arial"/>
                <w:kern w:val="24"/>
              </w:rPr>
              <w:t xml:space="preserve">  </w:t>
            </w:r>
            <w:r w:rsidR="00B22685">
              <w:rPr>
                <w:rFonts w:ascii="Arial" w:hAnsi="Arial" w:cs="Arial"/>
                <w:b/>
                <w:kern w:val="24"/>
              </w:rPr>
              <w:t>Earth, planet, recycle, pollution, water,</w:t>
            </w:r>
            <w:r w:rsidR="00CD754B">
              <w:rPr>
                <w:rFonts w:ascii="Arial" w:hAnsi="Arial" w:cs="Arial"/>
                <w:b/>
                <w:kern w:val="24"/>
              </w:rPr>
              <w:t xml:space="preserve"> grass,</w:t>
            </w:r>
            <w:r w:rsidR="00B22685">
              <w:rPr>
                <w:rFonts w:ascii="Arial" w:hAnsi="Arial" w:cs="Arial"/>
                <w:b/>
                <w:kern w:val="24"/>
              </w:rPr>
              <w:t xml:space="preserve"> flowers, trees, animals, sun, mountains, oceans,</w:t>
            </w:r>
            <w:r w:rsidR="00CD754B">
              <w:rPr>
                <w:rFonts w:ascii="Arial" w:hAnsi="Arial" w:cs="Arial"/>
                <w:b/>
                <w:kern w:val="24"/>
              </w:rPr>
              <w:t xml:space="preserve"> rivers</w:t>
            </w:r>
          </w:p>
        </w:tc>
      </w:tr>
    </w:tbl>
    <w:p w:rsidR="00291CD7" w:rsidRPr="00291CD7" w:rsidRDefault="00291CD7" w:rsidP="00DC4C87">
      <w:pPr>
        <w:rPr>
          <w:rFonts w:ascii="Arial" w:hAnsi="Arial" w:cs="Arial"/>
        </w:rPr>
      </w:pPr>
      <w:r>
        <w:rPr>
          <w:sz w:val="28"/>
          <w:szCs w:val="28"/>
        </w:rPr>
        <w:br/>
      </w:r>
      <w:r w:rsidRPr="00291CD7">
        <w:rPr>
          <w:rFonts w:ascii="Arial" w:hAnsi="Arial" w:cs="Arial"/>
          <w:b/>
        </w:rPr>
        <w:t>CONNECTION: 1.L.1</w:t>
      </w:r>
      <w:r w:rsidRPr="00291CD7">
        <w:rPr>
          <w:rFonts w:ascii="Arial" w:hAnsi="Arial" w:cs="Arial"/>
        </w:rPr>
        <w:t xml:space="preserve">  Understand characteristics of various environments and behaviors of humans that enable plants and animals to survive. </w:t>
      </w:r>
      <w:r w:rsidRPr="00291CD7">
        <w:rPr>
          <w:rFonts w:ascii="Arial" w:hAnsi="Arial" w:cs="Arial"/>
          <w:b/>
        </w:rPr>
        <w:t>CCSS.ELA-Literacy.W.1.8</w:t>
      </w:r>
      <w:r w:rsidRPr="00291CD7">
        <w:rPr>
          <w:rFonts w:ascii="Arial" w:hAnsi="Arial" w:cs="Arial"/>
        </w:rPr>
        <w:t xml:space="preserve"> With guidance and support from adults, recall information from experiences or gather information from provided sources to answer a question.</w:t>
      </w:r>
    </w:p>
    <w:sectPr w:rsidR="00291CD7" w:rsidRPr="00291CD7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22" w:rsidRDefault="00C64522" w:rsidP="00721866">
      <w:pPr>
        <w:spacing w:after="0" w:line="240" w:lineRule="auto"/>
      </w:pPr>
      <w:r>
        <w:separator/>
      </w:r>
    </w:p>
  </w:endnote>
  <w:endnote w:type="continuationSeparator" w:id="0">
    <w:p w:rsidR="00C64522" w:rsidRDefault="00C64522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22" w:rsidRDefault="00C64522" w:rsidP="00721866">
      <w:pPr>
        <w:spacing w:after="0" w:line="240" w:lineRule="auto"/>
      </w:pPr>
      <w:r>
        <w:separator/>
      </w:r>
    </w:p>
  </w:footnote>
  <w:footnote w:type="continuationSeparator" w:id="0">
    <w:p w:rsidR="00C64522" w:rsidRDefault="00C64522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1619"/>
    <w:rsid w:val="00027078"/>
    <w:rsid w:val="00052BDE"/>
    <w:rsid w:val="00084B27"/>
    <w:rsid w:val="000A5729"/>
    <w:rsid w:val="000C1663"/>
    <w:rsid w:val="000D5DBF"/>
    <w:rsid w:val="000E3BC7"/>
    <w:rsid w:val="001034BA"/>
    <w:rsid w:val="00106CF1"/>
    <w:rsid w:val="00146FB8"/>
    <w:rsid w:val="00154083"/>
    <w:rsid w:val="00154A8C"/>
    <w:rsid w:val="001772FA"/>
    <w:rsid w:val="0019560B"/>
    <w:rsid w:val="001A7DF2"/>
    <w:rsid w:val="001E25D8"/>
    <w:rsid w:val="001E37D5"/>
    <w:rsid w:val="001F7E5B"/>
    <w:rsid w:val="002042DE"/>
    <w:rsid w:val="00205EDD"/>
    <w:rsid w:val="002264CB"/>
    <w:rsid w:val="00231B57"/>
    <w:rsid w:val="002330B6"/>
    <w:rsid w:val="00234324"/>
    <w:rsid w:val="00247085"/>
    <w:rsid w:val="00250B2B"/>
    <w:rsid w:val="002534EC"/>
    <w:rsid w:val="00281A5C"/>
    <w:rsid w:val="00291CD7"/>
    <w:rsid w:val="002B256D"/>
    <w:rsid w:val="002B6135"/>
    <w:rsid w:val="002C0E11"/>
    <w:rsid w:val="002C2F6C"/>
    <w:rsid w:val="002D446C"/>
    <w:rsid w:val="002D597E"/>
    <w:rsid w:val="002D76BC"/>
    <w:rsid w:val="002E1BBF"/>
    <w:rsid w:val="002F1DF6"/>
    <w:rsid w:val="002F51EC"/>
    <w:rsid w:val="0031236E"/>
    <w:rsid w:val="00324F20"/>
    <w:rsid w:val="00330416"/>
    <w:rsid w:val="00336F57"/>
    <w:rsid w:val="003461E8"/>
    <w:rsid w:val="003540AE"/>
    <w:rsid w:val="003644C1"/>
    <w:rsid w:val="00366425"/>
    <w:rsid w:val="003669B1"/>
    <w:rsid w:val="00374727"/>
    <w:rsid w:val="00395C14"/>
    <w:rsid w:val="003C3439"/>
    <w:rsid w:val="003D455E"/>
    <w:rsid w:val="003D6CFA"/>
    <w:rsid w:val="003E06A0"/>
    <w:rsid w:val="003E09AC"/>
    <w:rsid w:val="003E0CED"/>
    <w:rsid w:val="003E755F"/>
    <w:rsid w:val="0043481A"/>
    <w:rsid w:val="004418B3"/>
    <w:rsid w:val="004423B1"/>
    <w:rsid w:val="00444EB1"/>
    <w:rsid w:val="00492140"/>
    <w:rsid w:val="004A0EEE"/>
    <w:rsid w:val="004A1081"/>
    <w:rsid w:val="004B3950"/>
    <w:rsid w:val="004C408B"/>
    <w:rsid w:val="004D32CE"/>
    <w:rsid w:val="004E6776"/>
    <w:rsid w:val="005068F7"/>
    <w:rsid w:val="00513F11"/>
    <w:rsid w:val="00517545"/>
    <w:rsid w:val="00561E7A"/>
    <w:rsid w:val="005715BC"/>
    <w:rsid w:val="005A2515"/>
    <w:rsid w:val="005B191D"/>
    <w:rsid w:val="005D1034"/>
    <w:rsid w:val="005D310D"/>
    <w:rsid w:val="005E23DC"/>
    <w:rsid w:val="005F5B35"/>
    <w:rsid w:val="006328F7"/>
    <w:rsid w:val="006606BF"/>
    <w:rsid w:val="006752E2"/>
    <w:rsid w:val="0069093A"/>
    <w:rsid w:val="006A7FAE"/>
    <w:rsid w:val="006C151F"/>
    <w:rsid w:val="007016E4"/>
    <w:rsid w:val="00712A96"/>
    <w:rsid w:val="00721866"/>
    <w:rsid w:val="007240C8"/>
    <w:rsid w:val="00732AA3"/>
    <w:rsid w:val="007434CD"/>
    <w:rsid w:val="007510F8"/>
    <w:rsid w:val="00780952"/>
    <w:rsid w:val="007A0A49"/>
    <w:rsid w:val="007B1DEC"/>
    <w:rsid w:val="007B2F82"/>
    <w:rsid w:val="007B664A"/>
    <w:rsid w:val="007C01B4"/>
    <w:rsid w:val="007D1406"/>
    <w:rsid w:val="007E1BD1"/>
    <w:rsid w:val="008032DF"/>
    <w:rsid w:val="00810B42"/>
    <w:rsid w:val="00816249"/>
    <w:rsid w:val="008334F7"/>
    <w:rsid w:val="0085056A"/>
    <w:rsid w:val="00852EA0"/>
    <w:rsid w:val="00854516"/>
    <w:rsid w:val="00854F8A"/>
    <w:rsid w:val="00857B1A"/>
    <w:rsid w:val="008830AF"/>
    <w:rsid w:val="008B1311"/>
    <w:rsid w:val="008D68EC"/>
    <w:rsid w:val="008E084E"/>
    <w:rsid w:val="008E2AE4"/>
    <w:rsid w:val="008E3ABF"/>
    <w:rsid w:val="008F7DF7"/>
    <w:rsid w:val="009170AA"/>
    <w:rsid w:val="00917AAE"/>
    <w:rsid w:val="009200CD"/>
    <w:rsid w:val="00922866"/>
    <w:rsid w:val="00922D5B"/>
    <w:rsid w:val="009249DD"/>
    <w:rsid w:val="00933213"/>
    <w:rsid w:val="009432EC"/>
    <w:rsid w:val="00946F53"/>
    <w:rsid w:val="00961525"/>
    <w:rsid w:val="00966D3E"/>
    <w:rsid w:val="00980BBD"/>
    <w:rsid w:val="0098398B"/>
    <w:rsid w:val="009B0765"/>
    <w:rsid w:val="009F014A"/>
    <w:rsid w:val="009F4228"/>
    <w:rsid w:val="00A26DB8"/>
    <w:rsid w:val="00A36B34"/>
    <w:rsid w:val="00A52A4A"/>
    <w:rsid w:val="00A607D8"/>
    <w:rsid w:val="00A61848"/>
    <w:rsid w:val="00A71E34"/>
    <w:rsid w:val="00A76A97"/>
    <w:rsid w:val="00A97A94"/>
    <w:rsid w:val="00AA6AA5"/>
    <w:rsid w:val="00AC5A0D"/>
    <w:rsid w:val="00AE2E49"/>
    <w:rsid w:val="00B01202"/>
    <w:rsid w:val="00B22685"/>
    <w:rsid w:val="00B47AA3"/>
    <w:rsid w:val="00B72400"/>
    <w:rsid w:val="00BA5211"/>
    <w:rsid w:val="00BB011D"/>
    <w:rsid w:val="00BB369C"/>
    <w:rsid w:val="00BC38E9"/>
    <w:rsid w:val="00BC4485"/>
    <w:rsid w:val="00C00DB0"/>
    <w:rsid w:val="00C1007E"/>
    <w:rsid w:val="00C14BE2"/>
    <w:rsid w:val="00C21017"/>
    <w:rsid w:val="00C30974"/>
    <w:rsid w:val="00C64522"/>
    <w:rsid w:val="00C67C2D"/>
    <w:rsid w:val="00C7217C"/>
    <w:rsid w:val="00C81255"/>
    <w:rsid w:val="00CA1081"/>
    <w:rsid w:val="00CA1A68"/>
    <w:rsid w:val="00CA5878"/>
    <w:rsid w:val="00CB3356"/>
    <w:rsid w:val="00CC7A38"/>
    <w:rsid w:val="00CD754B"/>
    <w:rsid w:val="00CE1449"/>
    <w:rsid w:val="00CF71EE"/>
    <w:rsid w:val="00D015B5"/>
    <w:rsid w:val="00D0256E"/>
    <w:rsid w:val="00D02A4E"/>
    <w:rsid w:val="00D03EA9"/>
    <w:rsid w:val="00D1608C"/>
    <w:rsid w:val="00D266E0"/>
    <w:rsid w:val="00D32C8A"/>
    <w:rsid w:val="00D3529B"/>
    <w:rsid w:val="00D4522A"/>
    <w:rsid w:val="00D475B2"/>
    <w:rsid w:val="00D5399D"/>
    <w:rsid w:val="00D7701C"/>
    <w:rsid w:val="00DA5C6A"/>
    <w:rsid w:val="00DC4C87"/>
    <w:rsid w:val="00DC6BD8"/>
    <w:rsid w:val="00DC6F91"/>
    <w:rsid w:val="00DE71C2"/>
    <w:rsid w:val="00E13917"/>
    <w:rsid w:val="00E369C4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A655B"/>
    <w:rsid w:val="00EB5735"/>
    <w:rsid w:val="00ED0DCC"/>
    <w:rsid w:val="00ED6D1D"/>
    <w:rsid w:val="00ED71E0"/>
    <w:rsid w:val="00F03A76"/>
    <w:rsid w:val="00F1166C"/>
    <w:rsid w:val="00F37C6C"/>
    <w:rsid w:val="00F847EC"/>
    <w:rsid w:val="00FB1BC5"/>
    <w:rsid w:val="00FC35C0"/>
    <w:rsid w:val="00FC4B34"/>
    <w:rsid w:val="00FD3144"/>
    <w:rsid w:val="00FF11DC"/>
    <w:rsid w:val="00FF3D0D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C8510-B881-4BED-8FDE-DDDEF93E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11</cp:revision>
  <cp:lastPrinted>2012-05-10T22:39:00Z</cp:lastPrinted>
  <dcterms:created xsi:type="dcterms:W3CDTF">2015-05-01T14:11:00Z</dcterms:created>
  <dcterms:modified xsi:type="dcterms:W3CDTF">2015-06-08T14:45:00Z</dcterms:modified>
</cp:coreProperties>
</file>